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6A" w:rsidRDefault="00593E6A" w:rsidP="00EC2DF7">
      <w:pPr>
        <w:jc w:val="center"/>
        <w:rPr>
          <w:b/>
          <w:sz w:val="28"/>
          <w:szCs w:val="28"/>
        </w:rPr>
      </w:pPr>
      <w:r w:rsidRPr="00593E6A">
        <w:rPr>
          <w:b/>
          <w:sz w:val="28"/>
          <w:szCs w:val="28"/>
        </w:rPr>
        <w:t>Материалы</w:t>
      </w:r>
    </w:p>
    <w:p w:rsidR="00593E6A" w:rsidRDefault="00EC2DF7" w:rsidP="00593E6A">
      <w:pPr>
        <w:jc w:val="center"/>
        <w:rPr>
          <w:b/>
          <w:bCs/>
          <w:sz w:val="28"/>
          <w:szCs w:val="28"/>
        </w:rPr>
      </w:pPr>
      <w:r w:rsidRPr="00593E6A">
        <w:rPr>
          <w:b/>
          <w:sz w:val="28"/>
          <w:szCs w:val="28"/>
        </w:rPr>
        <w:t>для подготовки к текущему контролю</w:t>
      </w:r>
      <w:r w:rsidR="00593E6A">
        <w:rPr>
          <w:b/>
          <w:sz w:val="28"/>
          <w:szCs w:val="28"/>
        </w:rPr>
        <w:t xml:space="preserve"> </w:t>
      </w:r>
      <w:r w:rsidR="00593E6A" w:rsidRPr="002A32A7">
        <w:rPr>
          <w:b/>
          <w:bCs/>
          <w:sz w:val="28"/>
          <w:szCs w:val="28"/>
        </w:rPr>
        <w:t>по дисциплине</w:t>
      </w:r>
    </w:p>
    <w:p w:rsidR="00EC2DF7" w:rsidRDefault="00593E6A" w:rsidP="00593E6A">
      <w:pPr>
        <w:jc w:val="center"/>
        <w:rPr>
          <w:sz w:val="28"/>
          <w:szCs w:val="28"/>
        </w:rPr>
      </w:pPr>
      <w:r w:rsidRPr="002A32A7">
        <w:rPr>
          <w:b/>
          <w:bCs/>
          <w:sz w:val="28"/>
          <w:szCs w:val="28"/>
        </w:rPr>
        <w:t>«</w:t>
      </w:r>
      <w:r w:rsidRPr="00927615">
        <w:rPr>
          <w:b/>
          <w:bCs/>
          <w:sz w:val="28"/>
          <w:szCs w:val="28"/>
        </w:rPr>
        <w:t>Надежность и отказоустойчивость робототехнических систем</w:t>
      </w:r>
      <w:r w:rsidRPr="002A32A7">
        <w:rPr>
          <w:b/>
          <w:bCs/>
          <w:sz w:val="28"/>
          <w:szCs w:val="28"/>
        </w:rPr>
        <w:t>»</w:t>
      </w:r>
    </w:p>
    <w:p w:rsidR="00593E6A" w:rsidRDefault="00593E6A" w:rsidP="00593E6A">
      <w:pPr>
        <w:autoSpaceDE w:val="0"/>
        <w:autoSpaceDN w:val="0"/>
        <w:adjustRightInd w:val="0"/>
        <w:ind w:firstLine="360"/>
        <w:rPr>
          <w:b/>
          <w:bCs/>
          <w:sz w:val="28"/>
          <w:szCs w:val="28"/>
        </w:rPr>
      </w:pPr>
    </w:p>
    <w:p w:rsidR="00593E6A" w:rsidRPr="00DE0F91" w:rsidRDefault="00593E6A" w:rsidP="00593E6A">
      <w:pPr>
        <w:tabs>
          <w:tab w:val="left" w:pos="993"/>
        </w:tabs>
        <w:autoSpaceDE w:val="0"/>
        <w:autoSpaceDN w:val="0"/>
        <w:adjustRightInd w:val="0"/>
        <w:ind w:firstLine="709"/>
        <w:rPr>
          <w:rStyle w:val="a3"/>
          <w:b/>
          <w:bCs/>
          <w:iCs/>
          <w:noProof/>
          <w:color w:val="auto"/>
          <w:sz w:val="28"/>
          <w:u w:val="none"/>
        </w:rPr>
      </w:pPr>
      <w:r w:rsidRPr="002A32A7">
        <w:rPr>
          <w:b/>
          <w:bCs/>
          <w:sz w:val="28"/>
          <w:szCs w:val="28"/>
        </w:rPr>
        <w:t xml:space="preserve">Вопросы для подготовки к </w:t>
      </w:r>
      <w:r>
        <w:rPr>
          <w:b/>
          <w:bCs/>
          <w:sz w:val="28"/>
          <w:szCs w:val="28"/>
        </w:rPr>
        <w:t>текущему контролю</w:t>
      </w:r>
    </w:p>
    <w:p w:rsidR="00593E6A" w:rsidRPr="00DE0F91" w:rsidRDefault="00593E6A" w:rsidP="00593E6A">
      <w:pPr>
        <w:pStyle w:val="2"/>
        <w:tabs>
          <w:tab w:val="left" w:pos="993"/>
          <w:tab w:val="right" w:leader="dot" w:pos="10195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iCs/>
          <w:noProof/>
          <w:color w:val="auto"/>
          <w:sz w:val="28"/>
          <w:u w:val="none"/>
        </w:rPr>
        <w:t>Основные понятия и определения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bCs/>
          <w:iCs/>
          <w:noProof/>
          <w:sz w:val="28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Математические основы расчета характеристик надежности и долговечности.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iCs/>
          <w:noProof/>
          <w:color w:val="auto"/>
          <w:sz w:val="28"/>
          <w:u w:val="none"/>
        </w:rPr>
        <w:t>Надежность технической системы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noProof/>
          <w:snapToGrid w:val="0"/>
          <w:color w:val="auto"/>
          <w:sz w:val="28"/>
          <w:u w:val="none"/>
        </w:rPr>
        <w:t>Надежность единичного элемента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noProof/>
          <w:snapToGrid w:val="0"/>
          <w:color w:val="auto"/>
          <w:sz w:val="28"/>
          <w:u w:val="none"/>
        </w:rPr>
        <w:t>Надежность элемента, работающего до первого отказа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iCs/>
          <w:noProof/>
          <w:color w:val="auto"/>
          <w:sz w:val="28"/>
          <w:u w:val="none"/>
        </w:rPr>
        <w:t>Резервирование в технических системах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snapToGrid w:val="0"/>
          <w:color w:val="auto"/>
          <w:sz w:val="28"/>
          <w:u w:val="none"/>
        </w:rPr>
        <w:t>Резервирование без восстановления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Резервирование с восстановлением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bCs/>
          <w:iCs/>
          <w:noProof/>
          <w:sz w:val="28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Коэффициент готовности системы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Основные направления</w:t>
      </w:r>
      <w:r w:rsidRPr="00DE0F91">
        <w:rPr>
          <w:rStyle w:val="a3"/>
          <w:bCs/>
          <w:iCs/>
          <w:noProof/>
          <w:color w:val="auto"/>
          <w:kern w:val="28"/>
          <w:sz w:val="28"/>
          <w:u w:val="none"/>
        </w:rPr>
        <w:t xml:space="preserve"> технической диагностики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iCs/>
          <w:noProof/>
          <w:color w:val="auto"/>
          <w:sz w:val="28"/>
          <w:u w:val="none"/>
        </w:rPr>
        <w:t xml:space="preserve">Постановка задач </w:t>
      </w:r>
      <w:r w:rsidRPr="00DE0F91">
        <w:rPr>
          <w:rStyle w:val="a3"/>
          <w:bCs/>
          <w:iCs/>
          <w:noProof/>
          <w:color w:val="auto"/>
          <w:kern w:val="28"/>
          <w:sz w:val="28"/>
          <w:u w:val="none"/>
        </w:rPr>
        <w:t>технической диагностики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bCs/>
          <w:iCs/>
          <w:noProof/>
          <w:sz w:val="28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Метод Байеса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iCs/>
          <w:noProof/>
          <w:color w:val="auto"/>
          <w:sz w:val="28"/>
          <w:u w:val="none"/>
        </w:rPr>
        <w:t>Старение технических устройств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noProof/>
          <w:color w:val="auto"/>
          <w:sz w:val="28"/>
          <w:u w:val="none"/>
        </w:rPr>
        <w:t>Физико-химическая механика старения технических устройств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Трение и износ элементов машин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bCs/>
          <w:iCs/>
          <w:noProof/>
          <w:sz w:val="28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Старение технических устройств в условиях воздействия внешней среды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iCs/>
          <w:noProof/>
          <w:color w:val="auto"/>
          <w:sz w:val="28"/>
          <w:u w:val="none"/>
        </w:rPr>
        <w:t>Испытание элементов машин, узлов и изделий в целом на надежность и долговечность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Основы статистических испытаний элементов машин на надежность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Обработка результатов испытаний и оценка их доброкачественности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Организация и планирование испытаний на надежность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bCs/>
          <w:iCs/>
          <w:noProof/>
          <w:sz w:val="28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Методы форсирования испытаний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iCs/>
          <w:noProof/>
          <w:color w:val="auto"/>
          <w:sz w:val="28"/>
          <w:u w:val="none"/>
        </w:rPr>
        <w:t>Технологические способы повышения надежности и долговечности машин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Упрочнение деталей машин пластическим деформированием поверхностного слоя.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iCs/>
          <w:noProof/>
          <w:color w:val="auto"/>
          <w:sz w:val="28"/>
          <w:u w:val="none"/>
        </w:rPr>
        <w:t>Физические основы упрочнения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bCs/>
          <w:iCs/>
          <w:noProof/>
          <w:sz w:val="28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Нанесение покрытий на поверхности деталей машин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iCs/>
          <w:noProof/>
          <w:color w:val="auto"/>
          <w:sz w:val="28"/>
          <w:u w:val="none"/>
        </w:rPr>
        <w:t>Стабильность технологического и производственного процессов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Оценка и управление точностью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Статистико-вероятностная оценка и обеспечение надежности выпускаемой продукции в различных условиях производства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Организация статистического контроля и управления качеством изделий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iCs/>
          <w:noProof/>
          <w:color w:val="auto"/>
          <w:sz w:val="28"/>
          <w:u w:val="none"/>
        </w:rPr>
        <w:t>Общие принципы организации статистического контроля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iCs/>
          <w:noProof/>
          <w:color w:val="auto"/>
          <w:sz w:val="28"/>
          <w:u w:val="none"/>
        </w:rPr>
        <w:lastRenderedPageBreak/>
        <w:t>Сбор информации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iCs/>
          <w:noProof/>
          <w:color w:val="auto"/>
          <w:sz w:val="28"/>
          <w:u w:val="none"/>
        </w:rPr>
        <w:t>Обработка статистической информации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iCs/>
          <w:noProof/>
          <w:color w:val="auto"/>
          <w:sz w:val="28"/>
          <w:u w:val="none"/>
        </w:rPr>
        <w:t>Анализ результатов обработки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Style w:val="a3"/>
          <w:bCs/>
          <w:iCs/>
          <w:noProof/>
          <w:color w:val="auto"/>
          <w:sz w:val="28"/>
          <w:u w:val="none"/>
        </w:rPr>
      </w:pPr>
      <w:r w:rsidRPr="00DE0F91">
        <w:rPr>
          <w:rStyle w:val="a3"/>
          <w:iCs/>
          <w:noProof/>
          <w:color w:val="auto"/>
          <w:sz w:val="28"/>
          <w:u w:val="none"/>
        </w:rPr>
        <w:t>Выдача рекомендации и принятие мер по ликвидации нестабильности</w:t>
      </w:r>
    </w:p>
    <w:p w:rsidR="00593E6A" w:rsidRPr="00DE0F91" w:rsidRDefault="00593E6A" w:rsidP="00593E6A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bCs/>
          <w:iCs/>
          <w:noProof/>
          <w:sz w:val="28"/>
        </w:rPr>
      </w:pPr>
      <w:r w:rsidRPr="00DE0F91">
        <w:rPr>
          <w:rStyle w:val="a3"/>
          <w:bCs/>
          <w:noProof/>
          <w:color w:val="auto"/>
          <w:sz w:val="28"/>
          <w:u w:val="none"/>
        </w:rPr>
        <w:t>Организация службы надежности на промышленном предприятии</w:t>
      </w:r>
    </w:p>
    <w:p w:rsidR="00593E6A" w:rsidRDefault="00593E6A" w:rsidP="00593E6A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</w:p>
    <w:p w:rsidR="00593E6A" w:rsidRDefault="00593E6A" w:rsidP="00593E6A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</w:p>
    <w:p w:rsidR="00593E6A" w:rsidRPr="00DE0F91" w:rsidRDefault="00593E6A" w:rsidP="00593E6A">
      <w:pPr>
        <w:autoSpaceDE w:val="0"/>
        <w:autoSpaceDN w:val="0"/>
        <w:adjustRightInd w:val="0"/>
        <w:ind w:firstLine="708"/>
        <w:rPr>
          <w:rStyle w:val="a3"/>
          <w:b/>
          <w:bCs/>
          <w:iCs/>
          <w:noProof/>
          <w:color w:val="auto"/>
          <w:sz w:val="28"/>
          <w:u w:val="none"/>
        </w:rPr>
      </w:pPr>
      <w:r>
        <w:rPr>
          <w:b/>
          <w:bCs/>
          <w:sz w:val="28"/>
          <w:szCs w:val="28"/>
        </w:rPr>
        <w:t>Тестовые задания</w:t>
      </w:r>
      <w:r w:rsidRPr="002A32A7">
        <w:rPr>
          <w:b/>
          <w:bCs/>
          <w:sz w:val="28"/>
          <w:szCs w:val="28"/>
        </w:rPr>
        <w:t xml:space="preserve"> для подготовки к </w:t>
      </w:r>
      <w:r>
        <w:rPr>
          <w:b/>
          <w:bCs/>
          <w:sz w:val="28"/>
          <w:szCs w:val="28"/>
        </w:rPr>
        <w:t xml:space="preserve">текущему контролю </w:t>
      </w:r>
    </w:p>
    <w:p w:rsidR="00593E6A" w:rsidRDefault="00593E6A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</w:p>
    <w:p w:rsidR="00EC2DF7" w:rsidRPr="00B57631" w:rsidRDefault="00EC2DF7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57631">
        <w:rPr>
          <w:sz w:val="28"/>
          <w:szCs w:val="28"/>
          <w:lang w:eastAsia="ru-RU"/>
        </w:rPr>
        <w:t>Совокупность функционально взаимосвязанных средств технологического оснащения, предметов производства и исполнителей для выполнения в регламентированных условиях  производства  заданных  технологических процессов и операций – это: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 xml:space="preserve">а) автоматическая линия;    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технологическая система;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гибкое автоматизированное производство;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 xml:space="preserve">г) </w:t>
      </w:r>
      <w:proofErr w:type="spellStart"/>
      <w:r w:rsidRPr="00BE6898">
        <w:rPr>
          <w:sz w:val="28"/>
          <w:szCs w:val="28"/>
          <w:lang w:eastAsia="ru-RU"/>
        </w:rPr>
        <w:t>роторно-конвеерная</w:t>
      </w:r>
      <w:proofErr w:type="spellEnd"/>
      <w:r w:rsidRPr="00BE6898">
        <w:rPr>
          <w:sz w:val="28"/>
          <w:szCs w:val="28"/>
          <w:lang w:eastAsia="ru-RU"/>
        </w:rPr>
        <w:t xml:space="preserve"> автоматическая линия.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2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 xml:space="preserve">Состояние объекта, при котором он способен выполнять заданные функции, а его параметры находятся в пределах, установленных нормативно- технической документацией называется: 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 xml:space="preserve">а) работоспособностью;    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ремонтопригодностью;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долговечностью;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ресурсом.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3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>Состояние технологической системы, при котором значение хотя бы одного параметра, характеризующего способность выполнять заданные функции, не соответствует требованиям нормативно-технической, конструкторской и технологической документации является: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 xml:space="preserve">а) неработоспособным;    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 xml:space="preserve">б) </w:t>
      </w:r>
      <w:proofErr w:type="spellStart"/>
      <w:r w:rsidRPr="00BE6898">
        <w:rPr>
          <w:sz w:val="28"/>
          <w:szCs w:val="28"/>
          <w:lang w:eastAsia="ru-RU"/>
        </w:rPr>
        <w:t>ремонтопригодным</w:t>
      </w:r>
      <w:proofErr w:type="spellEnd"/>
      <w:r w:rsidRPr="00BE6898">
        <w:rPr>
          <w:sz w:val="28"/>
          <w:szCs w:val="28"/>
          <w:lang w:eastAsia="ru-RU"/>
        </w:rPr>
        <w:t>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долговечным;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исправным.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4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>Процессы, действующие в элементах технологической системы и временно изменяющие параметры деталей и всей системы в определенных пределах, без тенденции прогрессивного ухудшения являются: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необратимыми;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быстропротекающими;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медленными;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proofErr w:type="spellStart"/>
      <w:r w:rsidRPr="00BE6898">
        <w:rPr>
          <w:sz w:val="28"/>
          <w:szCs w:val="28"/>
          <w:lang w:eastAsia="ru-RU"/>
        </w:rPr>
        <w:t>д</w:t>
      </w:r>
      <w:proofErr w:type="spellEnd"/>
      <w:r w:rsidRPr="00BE6898">
        <w:rPr>
          <w:sz w:val="28"/>
          <w:szCs w:val="28"/>
          <w:lang w:eastAsia="ru-RU"/>
        </w:rPr>
        <w:t xml:space="preserve">) процессами средней скорости протекания.  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right="-284" w:firstLine="709"/>
        <w:jc w:val="both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lastRenderedPageBreak/>
        <w:t>5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>Процессы, действующие в элементах технологической системы и изменяющие параметры деталей и всей системы с тенденцией прогрессивного ухудшения таким образом, что значения этих параметров не возвращаются в исходное состояние после прекращения действия данных процессов, являются: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необратимыми;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быстропротекающими;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медленными;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proofErr w:type="spellStart"/>
      <w:r w:rsidRPr="00BE6898">
        <w:rPr>
          <w:sz w:val="28"/>
          <w:szCs w:val="28"/>
          <w:lang w:eastAsia="ru-RU"/>
        </w:rPr>
        <w:t>д</w:t>
      </w:r>
      <w:proofErr w:type="spellEnd"/>
      <w:r w:rsidRPr="00BE6898">
        <w:rPr>
          <w:sz w:val="28"/>
          <w:szCs w:val="28"/>
          <w:lang w:eastAsia="ru-RU"/>
        </w:rPr>
        <w:t>) процессами средней скорости протекания.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6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>Процессы, имеющие периодичность изменения, измеряемую долями секунды, возникающие и заканчивающиеся при обработке каждой следующей детали, являются: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необратимыми;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быстропротекающими;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медленными;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proofErr w:type="spellStart"/>
      <w:r w:rsidRPr="00BE6898">
        <w:rPr>
          <w:sz w:val="28"/>
          <w:szCs w:val="28"/>
          <w:lang w:eastAsia="ru-RU"/>
        </w:rPr>
        <w:t>д</w:t>
      </w:r>
      <w:proofErr w:type="spellEnd"/>
      <w:r w:rsidRPr="00BE6898">
        <w:rPr>
          <w:sz w:val="28"/>
          <w:szCs w:val="28"/>
          <w:lang w:eastAsia="ru-RU"/>
        </w:rPr>
        <w:t>) процессами средней скорости протекания.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7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>Процессы, протекающие во время непрерывной работы машины, имеющие длительность протекания, измеряемую в минутах или часах, являются: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необратимыми;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быстропротекающими;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медленными;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proofErr w:type="spellStart"/>
      <w:r w:rsidRPr="00BE6898">
        <w:rPr>
          <w:sz w:val="28"/>
          <w:szCs w:val="28"/>
          <w:lang w:eastAsia="ru-RU"/>
        </w:rPr>
        <w:t>д</w:t>
      </w:r>
      <w:proofErr w:type="spellEnd"/>
      <w:r w:rsidRPr="00BE6898">
        <w:rPr>
          <w:sz w:val="28"/>
          <w:szCs w:val="28"/>
          <w:lang w:eastAsia="ru-RU"/>
        </w:rPr>
        <w:t>) процессами средней скорости протекания.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8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>Процессы, протекающие во время работы оборудования между его периодическими осмотрами или ремонтами, длящиеся дни и месяцы, являются: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необратимыми;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быстропротекающими;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обратимыми;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медленными;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proofErr w:type="spellStart"/>
      <w:r w:rsidRPr="00BE6898">
        <w:rPr>
          <w:sz w:val="28"/>
          <w:szCs w:val="28"/>
          <w:lang w:eastAsia="ru-RU"/>
        </w:rPr>
        <w:t>д</w:t>
      </w:r>
      <w:proofErr w:type="spellEnd"/>
      <w:r w:rsidRPr="00BE6898">
        <w:rPr>
          <w:sz w:val="28"/>
          <w:szCs w:val="28"/>
          <w:lang w:eastAsia="ru-RU"/>
        </w:rPr>
        <w:t>) процессами средней скорости протекания.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9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 xml:space="preserve">Какие процессы из </w:t>
      </w:r>
      <w:proofErr w:type="gramStart"/>
      <w:r w:rsidRPr="00BE6898">
        <w:rPr>
          <w:sz w:val="28"/>
          <w:szCs w:val="28"/>
          <w:lang w:eastAsia="ru-RU"/>
        </w:rPr>
        <w:t>перечисленных</w:t>
      </w:r>
      <w:proofErr w:type="gramEnd"/>
      <w:r w:rsidRPr="00BE6898">
        <w:rPr>
          <w:sz w:val="28"/>
          <w:szCs w:val="28"/>
          <w:lang w:eastAsia="ru-RU"/>
        </w:rPr>
        <w:t xml:space="preserve">  ниже являются обратимыми: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коррозия;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изнашивание инструмента;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ползучесть металла;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упругие деформации.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3.4pt;margin-top:3.1pt;width:18pt;height:8.95pt;z-index:251660288" stroked="f">
            <v:textbox style="mso-next-textbox:#_x0000_s1026">
              <w:txbxContent>
                <w:p w:rsidR="00EC2DF7" w:rsidRDefault="00EC2DF7" w:rsidP="00EC2DF7"/>
              </w:txbxContent>
            </v:textbox>
          </v:shape>
        </w:pic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10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 xml:space="preserve">Какие процессы из </w:t>
      </w:r>
      <w:proofErr w:type="gramStart"/>
      <w:r w:rsidRPr="00BE6898">
        <w:rPr>
          <w:sz w:val="28"/>
          <w:szCs w:val="28"/>
          <w:lang w:eastAsia="ru-RU"/>
        </w:rPr>
        <w:t>перечисленных</w:t>
      </w:r>
      <w:proofErr w:type="gramEnd"/>
      <w:r w:rsidRPr="00BE6898">
        <w:rPr>
          <w:sz w:val="28"/>
          <w:szCs w:val="28"/>
          <w:lang w:eastAsia="ru-RU"/>
        </w:rPr>
        <w:t xml:space="preserve">  ниже являются необратимыми: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упругие деформации;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lastRenderedPageBreak/>
        <w:t>б) коррозия;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колебания при резании;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тепловые процессы в станках и инструменте;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11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 xml:space="preserve">Какие процессы из </w:t>
      </w:r>
      <w:proofErr w:type="gramStart"/>
      <w:r w:rsidRPr="00BE6898">
        <w:rPr>
          <w:sz w:val="28"/>
          <w:szCs w:val="28"/>
          <w:lang w:eastAsia="ru-RU"/>
        </w:rPr>
        <w:t>перечисленных</w:t>
      </w:r>
      <w:proofErr w:type="gramEnd"/>
      <w:r w:rsidRPr="00BE6898">
        <w:rPr>
          <w:sz w:val="28"/>
          <w:szCs w:val="28"/>
          <w:lang w:eastAsia="ru-RU"/>
        </w:rPr>
        <w:t xml:space="preserve"> ниже являются быстропротекающими: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изнашивание инструмента;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колебания при резании;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ползучесть металла;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изнашивание деталей станка.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12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 xml:space="preserve">Какие процессы из </w:t>
      </w:r>
      <w:proofErr w:type="gramStart"/>
      <w:r w:rsidRPr="00BE6898">
        <w:rPr>
          <w:sz w:val="28"/>
          <w:szCs w:val="28"/>
          <w:lang w:eastAsia="ru-RU"/>
        </w:rPr>
        <w:t>перечисленных</w:t>
      </w:r>
      <w:proofErr w:type="gramEnd"/>
      <w:r w:rsidRPr="00BE6898">
        <w:rPr>
          <w:sz w:val="28"/>
          <w:szCs w:val="28"/>
          <w:lang w:eastAsia="ru-RU"/>
        </w:rPr>
        <w:t xml:space="preserve"> ниже являются медленными: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изнашивание инструмента;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колебания при резании;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тепловые процессы в инструменте;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изнашивание деталей станка.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</w:p>
    <w:p w:rsidR="00EC2DF7" w:rsidRPr="00BE6898" w:rsidRDefault="00EC2DF7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13</w:t>
      </w:r>
      <w:r w:rsidR="00593E6A">
        <w:rPr>
          <w:sz w:val="28"/>
          <w:szCs w:val="28"/>
          <w:lang w:eastAsia="ru-RU"/>
        </w:rPr>
        <w:t>.</w:t>
      </w:r>
      <w:r w:rsidR="00593E6A">
        <w:rPr>
          <w:sz w:val="28"/>
          <w:szCs w:val="28"/>
          <w:lang w:eastAsia="ru-RU"/>
        </w:rPr>
        <w:tab/>
      </w:r>
      <w:r w:rsidRPr="00BE6898">
        <w:rPr>
          <w:sz w:val="28"/>
          <w:szCs w:val="28"/>
          <w:lang w:eastAsia="ru-RU"/>
        </w:rPr>
        <w:t xml:space="preserve">Понятие, определяющееся совокупностью </w:t>
      </w:r>
      <w:proofErr w:type="gramStart"/>
      <w:r w:rsidRPr="00BE6898">
        <w:rPr>
          <w:sz w:val="28"/>
          <w:szCs w:val="28"/>
          <w:lang w:eastAsia="ru-RU"/>
        </w:rPr>
        <w:t>подверженных</w:t>
      </w:r>
      <w:proofErr w:type="gramEnd"/>
      <w:r w:rsidRPr="00BE6898">
        <w:rPr>
          <w:sz w:val="28"/>
          <w:szCs w:val="28"/>
          <w:lang w:eastAsia="ru-RU"/>
        </w:rPr>
        <w:t xml:space="preserve"> изменению в производстве или эксплуатации свойств, которые определяются установленными признаками – критериями состояния это: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а) работоспособное состояние;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б) неработоспособное состояние;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в) исправное состояние;</w:t>
      </w:r>
    </w:p>
    <w:p w:rsidR="00EC2DF7" w:rsidRPr="00BE6898" w:rsidRDefault="00EC2DF7" w:rsidP="00593E6A">
      <w:pPr>
        <w:tabs>
          <w:tab w:val="left" w:pos="1134"/>
        </w:tabs>
        <w:ind w:firstLine="709"/>
        <w:rPr>
          <w:sz w:val="28"/>
          <w:szCs w:val="28"/>
          <w:lang w:eastAsia="ru-RU"/>
        </w:rPr>
      </w:pPr>
      <w:r w:rsidRPr="00BE6898">
        <w:rPr>
          <w:sz w:val="28"/>
          <w:szCs w:val="28"/>
          <w:lang w:eastAsia="ru-RU"/>
        </w:rPr>
        <w:t>г) техническое состояние;</w:t>
      </w:r>
    </w:p>
    <w:p w:rsidR="00EC2DF7" w:rsidRPr="00BE6898" w:rsidRDefault="00EC2DF7" w:rsidP="00593E6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proofErr w:type="spellStart"/>
      <w:r w:rsidRPr="00BE6898">
        <w:rPr>
          <w:sz w:val="28"/>
          <w:szCs w:val="28"/>
          <w:lang w:eastAsia="ru-RU"/>
        </w:rPr>
        <w:t>д</w:t>
      </w:r>
      <w:proofErr w:type="spellEnd"/>
      <w:r w:rsidRPr="00BE6898">
        <w:rPr>
          <w:sz w:val="28"/>
          <w:szCs w:val="28"/>
          <w:lang w:eastAsia="ru-RU"/>
        </w:rPr>
        <w:t>) неисправное состояние</w:t>
      </w:r>
    </w:p>
    <w:p w:rsidR="00EC2DF7" w:rsidRDefault="00EC2DF7"/>
    <w:p w:rsidR="00593E6A" w:rsidRDefault="00593E6A"/>
    <w:sectPr w:rsidR="00593E6A" w:rsidSect="000F4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D5E9F"/>
    <w:multiLevelType w:val="hybridMultilevel"/>
    <w:tmpl w:val="92EAB79C"/>
    <w:lvl w:ilvl="0" w:tplc="E076B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DF7"/>
    <w:rsid w:val="000F4917"/>
    <w:rsid w:val="0016477A"/>
    <w:rsid w:val="00195131"/>
    <w:rsid w:val="002826DD"/>
    <w:rsid w:val="002E14C6"/>
    <w:rsid w:val="003F1C4F"/>
    <w:rsid w:val="004C1388"/>
    <w:rsid w:val="00593E6A"/>
    <w:rsid w:val="006724D7"/>
    <w:rsid w:val="00681ED2"/>
    <w:rsid w:val="00767449"/>
    <w:rsid w:val="007E5A0A"/>
    <w:rsid w:val="00870054"/>
    <w:rsid w:val="00896271"/>
    <w:rsid w:val="008A6266"/>
    <w:rsid w:val="00997056"/>
    <w:rsid w:val="009F7CCD"/>
    <w:rsid w:val="00A72E18"/>
    <w:rsid w:val="00A944F9"/>
    <w:rsid w:val="00B15A52"/>
    <w:rsid w:val="00B42206"/>
    <w:rsid w:val="00BF0AF7"/>
    <w:rsid w:val="00C2227A"/>
    <w:rsid w:val="00C37DDA"/>
    <w:rsid w:val="00EC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3E6A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593E6A"/>
    <w:pPr>
      <w:ind w:left="200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796</Words>
  <Characters>4541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2018-11-06T10:02:00Z</dcterms:created>
  <dcterms:modified xsi:type="dcterms:W3CDTF">2018-11-06T10:07:00Z</dcterms:modified>
</cp:coreProperties>
</file>